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A" w:rsidRPr="00A51DAA" w:rsidRDefault="006110CA" w:rsidP="00F63BFA">
      <w:pPr>
        <w:spacing w:before="309" w:after="30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A51DA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Аспекты профилактики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сердечно-сосудистых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заболеваний у детей и подростков</w:t>
      </w:r>
    </w:p>
    <w:p w:rsidR="006110CA" w:rsidRPr="00A51DAA" w:rsidRDefault="006110CA" w:rsidP="006110CA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5"/>
          <w:szCs w:val="25"/>
        </w:rPr>
      </w:pP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Болезни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>сердечно-сосудистой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системы - это проблема века. В экономически развитых странах мира, в том числе и России,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>сердечно-сосудистая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патология является ведущей, а смертность от нее выходит на первое место.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>Сердечно-сосудистые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заболевания сокращают продолжительность жизни человека, являются основной причиной инвалидности, а также внезапной смерти.</w:t>
      </w:r>
    </w:p>
    <w:p w:rsidR="006110CA" w:rsidRPr="00A51DAA" w:rsidRDefault="006110CA" w:rsidP="006110CA">
      <w:pPr>
        <w:spacing w:after="0" w:line="37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Часто истоки этих заболеваний у взрослых находятся в детском и подростковом возрасте. Начинаясь еще в детстве, большинство из них сопровождают человека всю его жизнь. У врачей существует выражение: "Наш возраст - это возраст наших сосудов".</w:t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  <w:t>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6110CA" w:rsidRPr="00A51DAA" w:rsidRDefault="006110CA" w:rsidP="00491889">
      <w:pPr>
        <w:spacing w:after="25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Многие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sz w:val="25"/>
          <w:szCs w:val="25"/>
        </w:rPr>
        <w:t>сердечно-сосудистые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Да и возросла доля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sz w:val="25"/>
          <w:szCs w:val="25"/>
        </w:rPr>
        <w:t>сердечно-сосудистой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 патологии у детей. </w:t>
      </w:r>
      <w:proofErr w:type="spellStart"/>
      <w:r w:rsidRPr="00A51DAA">
        <w:rPr>
          <w:rFonts w:ascii="Times New Roman" w:eastAsia="Times New Roman" w:hAnsi="Times New Roman" w:cs="Times New Roman"/>
          <w:sz w:val="25"/>
          <w:szCs w:val="25"/>
        </w:rPr>
        <w:t>Вегето-сосудистые</w:t>
      </w:r>
      <w:proofErr w:type="spellEnd"/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A51DAA">
        <w:rPr>
          <w:rFonts w:ascii="Times New Roman" w:eastAsia="Times New Roman" w:hAnsi="Times New Roman" w:cs="Times New Roman"/>
          <w:sz w:val="25"/>
          <w:szCs w:val="25"/>
        </w:rPr>
        <w:t>дистонии</w:t>
      </w:r>
      <w:proofErr w:type="spellEnd"/>
      <w:r w:rsidRPr="00A51DAA">
        <w:rPr>
          <w:rFonts w:ascii="Times New Roman" w:eastAsia="Times New Roman" w:hAnsi="Times New Roman" w:cs="Times New Roman"/>
          <w:sz w:val="25"/>
          <w:szCs w:val="25"/>
        </w:rPr>
        <w:t>, артериальная гипертензия, нарушения ритма сердца перестали быть редкостью в детском и подростковом возрасте. Поэтому, если мы хотим иметь в будущем здоровое общество, то профилактические меры следует начинать в раннем детстве. Итак, основные аспекты профилактики.</w:t>
      </w:r>
    </w:p>
    <w:p w:rsidR="006110CA" w:rsidRPr="00A51DAA" w:rsidRDefault="006110CA" w:rsidP="00491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>Рациональное питание.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Pr="00A51DAA">
        <w:rPr>
          <w:rFonts w:ascii="Times New Roman" w:eastAsia="Times New Roman" w:hAnsi="Times New Roman" w:cs="Times New Roman"/>
          <w:sz w:val="25"/>
          <w:szCs w:val="25"/>
        </w:rPr>
        <w:t>Из микроэлементов "любимы" сердцем калий и магний (это сухофрукты, тыква, кабачки, баклажаны), а "нелюбим" натрий (соль).</w:t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  <w:r w:rsidRPr="00A51DAA">
        <w:rPr>
          <w:rFonts w:ascii="Times New Roman" w:eastAsia="Times New Roman" w:hAnsi="Times New Roman" w:cs="Times New Roman"/>
          <w:sz w:val="25"/>
          <w:szCs w:val="25"/>
        </w:rPr>
        <w:lastRenderedPageBreak/>
        <w:br/>
      </w:r>
      <w:proofErr w:type="gramEnd"/>
    </w:p>
    <w:p w:rsidR="006110CA" w:rsidRPr="00A51DAA" w:rsidRDefault="006110CA" w:rsidP="00491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>Физические нагрузки.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sz w:val="25"/>
          <w:szCs w:val="25"/>
        </w:rPr>
        <w:t>и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 3-4 раза в неделю по 30 минут интенсивной физической нагрузки. Примером умеренной физической активности являются:</w:t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110CA" w:rsidRPr="00A51DAA" w:rsidRDefault="006110CA" w:rsidP="00491889">
      <w:pPr>
        <w:numPr>
          <w:ilvl w:val="0"/>
          <w:numId w:val="1"/>
        </w:numPr>
        <w:spacing w:after="103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ходьба быстрым шагом 3 км за 30 минут;</w:t>
      </w:r>
    </w:p>
    <w:p w:rsidR="006110CA" w:rsidRPr="00A51DAA" w:rsidRDefault="006110CA" w:rsidP="00491889">
      <w:pPr>
        <w:numPr>
          <w:ilvl w:val="0"/>
          <w:numId w:val="1"/>
        </w:numPr>
        <w:spacing w:after="103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езда на велосипеде 8 км за 30 минут;</w:t>
      </w:r>
    </w:p>
    <w:p w:rsidR="006110CA" w:rsidRPr="00A51DAA" w:rsidRDefault="006110CA" w:rsidP="00491889">
      <w:pPr>
        <w:numPr>
          <w:ilvl w:val="0"/>
          <w:numId w:val="1"/>
        </w:numPr>
        <w:spacing w:after="103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танцы в быстром темпе 30 минут;</w:t>
      </w:r>
    </w:p>
    <w:p w:rsidR="006110CA" w:rsidRPr="00A51DAA" w:rsidRDefault="006110CA" w:rsidP="00491889">
      <w:pPr>
        <w:numPr>
          <w:ilvl w:val="0"/>
          <w:numId w:val="1"/>
        </w:numPr>
        <w:spacing w:after="103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игра в баскетбол, волейбол 30 минут.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110CA" w:rsidRPr="00A51DAA" w:rsidRDefault="006110CA" w:rsidP="00491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proofErr w:type="gramStart"/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>Контроль за</w:t>
      </w:r>
      <w:proofErr w:type="gramEnd"/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массой тела.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Не секрет, что растет число детей с избыточным весом. </w:t>
      </w:r>
      <w:proofErr w:type="gramStart"/>
      <w:r w:rsidRPr="00A51DAA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 весом осуществляется путем оптимизации физической активности и рационализацией питания с уменьшением калорийности суточного рациона. См. выше</w:t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110CA" w:rsidRPr="00A51DAA" w:rsidRDefault="006110CA" w:rsidP="00491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Отказ от вредных </w:t>
      </w:r>
      <w:r w:rsidR="00F63BFA"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>привычек</w:t>
      </w:r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>.</w:t>
      </w:r>
    </w:p>
    <w:p w:rsidR="006110CA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>Курение, употребление пива и крепких алкогольных напитков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</w:t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  <w:r w:rsidRPr="00A51DAA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110CA" w:rsidRPr="00A51DAA" w:rsidRDefault="006110CA" w:rsidP="00491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A51DAA">
        <w:rPr>
          <w:rFonts w:ascii="Times New Roman" w:eastAsia="Times New Roman" w:hAnsi="Times New Roman" w:cs="Times New Roman"/>
          <w:b/>
          <w:bCs/>
          <w:sz w:val="31"/>
          <w:szCs w:val="31"/>
        </w:rPr>
        <w:t>Наблюдение за ростом и здоровьем ребенка.</w:t>
      </w:r>
    </w:p>
    <w:p w:rsidR="00E72842" w:rsidRPr="00A51DAA" w:rsidRDefault="006110CA" w:rsidP="00491889">
      <w:pPr>
        <w:spacing w:after="0" w:line="37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Если у ребенка или его родителей есть какие-то жалобы, беспокоят какие-то симптомы, а также, если отягощена наследственность по </w:t>
      </w:r>
      <w:proofErr w:type="spellStart"/>
      <w:proofErr w:type="gramStart"/>
      <w:r w:rsidRPr="00A51DAA">
        <w:rPr>
          <w:rFonts w:ascii="Times New Roman" w:eastAsia="Times New Roman" w:hAnsi="Times New Roman" w:cs="Times New Roman"/>
          <w:sz w:val="25"/>
          <w:szCs w:val="25"/>
        </w:rPr>
        <w:t>сердечно-сосудистым</w:t>
      </w:r>
      <w:proofErr w:type="spellEnd"/>
      <w:proofErr w:type="gramEnd"/>
      <w:r w:rsidRPr="00A51DAA">
        <w:rPr>
          <w:rFonts w:ascii="Times New Roman" w:eastAsia="Times New Roman" w:hAnsi="Times New Roman" w:cs="Times New Roman"/>
          <w:sz w:val="25"/>
          <w:szCs w:val="25"/>
        </w:rPr>
        <w:t xml:space="preserve">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</w:t>
      </w:r>
    </w:p>
    <w:sectPr w:rsidR="00E72842" w:rsidRPr="00A51DAA" w:rsidSect="00491889">
      <w:headerReference w:type="default" r:id="rId7"/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57" w:rsidRDefault="00551F57" w:rsidP="00491889">
      <w:pPr>
        <w:spacing w:after="0" w:line="240" w:lineRule="auto"/>
      </w:pPr>
      <w:r>
        <w:separator/>
      </w:r>
    </w:p>
  </w:endnote>
  <w:endnote w:type="continuationSeparator" w:id="0">
    <w:p w:rsidR="00551F57" w:rsidRDefault="00551F57" w:rsidP="0049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6705"/>
      <w:docPartObj>
        <w:docPartGallery w:val="Page Numbers (Bottom of Page)"/>
        <w:docPartUnique/>
      </w:docPartObj>
    </w:sdtPr>
    <w:sdtContent>
      <w:p w:rsidR="00491889" w:rsidRDefault="009423A2">
        <w:pPr>
          <w:pStyle w:val="a5"/>
          <w:jc w:val="right"/>
        </w:pPr>
        <w:fldSimple w:instr=" PAGE   \* MERGEFORMAT ">
          <w:r w:rsidR="00A51DAA">
            <w:rPr>
              <w:noProof/>
            </w:rPr>
            <w:t>1</w:t>
          </w:r>
        </w:fldSimple>
      </w:p>
    </w:sdtContent>
  </w:sdt>
  <w:p w:rsidR="00491889" w:rsidRDefault="004918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57" w:rsidRDefault="00551F57" w:rsidP="00491889">
      <w:pPr>
        <w:spacing w:after="0" w:line="240" w:lineRule="auto"/>
      </w:pPr>
      <w:r>
        <w:separator/>
      </w:r>
    </w:p>
  </w:footnote>
  <w:footnote w:type="continuationSeparator" w:id="0">
    <w:p w:rsidR="00551F57" w:rsidRDefault="00551F57" w:rsidP="0049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9" w:rsidRDefault="00491889" w:rsidP="00491889">
    <w:pPr>
      <w:pStyle w:val="a3"/>
      <w:jc w:val="center"/>
    </w:pPr>
    <w:r w:rsidRPr="00731187">
      <w:rPr>
        <w:rFonts w:ascii="Tahoma" w:eastAsia="Times New Roman" w:hAnsi="Tahoma" w:cs="Tahoma"/>
        <w:color w:val="000000"/>
        <w:sz w:val="21"/>
        <w:szCs w:val="21"/>
      </w:rPr>
      <w:t>Детская г</w:t>
    </w:r>
    <w:r>
      <w:rPr>
        <w:rFonts w:ascii="Tahoma" w:eastAsia="Times New Roman" w:hAnsi="Tahoma" w:cs="Tahoma"/>
        <w:color w:val="000000"/>
        <w:sz w:val="21"/>
        <w:szCs w:val="21"/>
      </w:rPr>
      <w:t>ородская больница № 1</w:t>
    </w:r>
    <w:r w:rsidRPr="00731187">
      <w:rPr>
        <w:rFonts w:ascii="Tahoma" w:eastAsia="Times New Roman" w:hAnsi="Tahoma" w:cs="Tahoma"/>
        <w:color w:val="000000"/>
        <w:sz w:val="21"/>
        <w:szCs w:val="21"/>
      </w:rPr>
      <w:t xml:space="preserve"> </w:t>
    </w:r>
    <w:r>
      <w:rPr>
        <w:rFonts w:ascii="Tahoma" w:eastAsia="Times New Roman" w:hAnsi="Tahoma" w:cs="Tahoma"/>
        <w:color w:val="000000"/>
        <w:sz w:val="21"/>
        <w:szCs w:val="21"/>
      </w:rPr>
      <w:t xml:space="preserve">– Аспекты профилактики </w:t>
    </w:r>
    <w:proofErr w:type="spellStart"/>
    <w:proofErr w:type="gramStart"/>
    <w:r>
      <w:rPr>
        <w:rFonts w:ascii="Tahoma" w:eastAsia="Times New Roman" w:hAnsi="Tahoma" w:cs="Tahoma"/>
        <w:color w:val="000000"/>
        <w:sz w:val="21"/>
        <w:szCs w:val="21"/>
      </w:rPr>
      <w:t>сердечно-сосудистых</w:t>
    </w:r>
    <w:proofErr w:type="spellEnd"/>
    <w:proofErr w:type="gramEnd"/>
    <w:r>
      <w:rPr>
        <w:rFonts w:ascii="Tahoma" w:eastAsia="Times New Roman" w:hAnsi="Tahoma" w:cs="Tahoma"/>
        <w:color w:val="000000"/>
        <w:sz w:val="21"/>
        <w:szCs w:val="21"/>
      </w:rPr>
      <w:t xml:space="preserve"> заболеваний у детей и подростков</w:t>
    </w:r>
  </w:p>
  <w:p w:rsidR="00491889" w:rsidRDefault="004918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0FF"/>
    <w:multiLevelType w:val="multilevel"/>
    <w:tmpl w:val="B71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0CA"/>
    <w:rsid w:val="00227AC2"/>
    <w:rsid w:val="00391BB7"/>
    <w:rsid w:val="00491889"/>
    <w:rsid w:val="00551F57"/>
    <w:rsid w:val="006110CA"/>
    <w:rsid w:val="00626A3D"/>
    <w:rsid w:val="009423A2"/>
    <w:rsid w:val="009610E8"/>
    <w:rsid w:val="00A01DB9"/>
    <w:rsid w:val="00A51DAA"/>
    <w:rsid w:val="00AA5BE9"/>
    <w:rsid w:val="00E72842"/>
    <w:rsid w:val="00F6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889"/>
  </w:style>
  <w:style w:type="paragraph" w:styleId="a5">
    <w:name w:val="footer"/>
    <w:basedOn w:val="a"/>
    <w:link w:val="a6"/>
    <w:uiPriority w:val="99"/>
    <w:unhideWhenUsed/>
    <w:rsid w:val="0049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889"/>
  </w:style>
  <w:style w:type="paragraph" w:styleId="a7">
    <w:name w:val="Balloon Text"/>
    <w:basedOn w:val="a"/>
    <w:link w:val="a8"/>
    <w:uiPriority w:val="99"/>
    <w:semiHidden/>
    <w:unhideWhenUsed/>
    <w:rsid w:val="004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2820</Characters>
  <Application>Microsoft Office Word</Application>
  <DocSecurity>0</DocSecurity>
  <Lines>23</Lines>
  <Paragraphs>6</Paragraphs>
  <ScaleCrop>false</ScaleCrop>
  <Company>Home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11</cp:revision>
  <dcterms:created xsi:type="dcterms:W3CDTF">2015-06-10T08:51:00Z</dcterms:created>
  <dcterms:modified xsi:type="dcterms:W3CDTF">2016-02-12T08:38:00Z</dcterms:modified>
</cp:coreProperties>
</file>